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934">
        <w:rPr>
          <w:rFonts w:ascii="Arial" w:hAnsi="Arial" w:cs="Arial"/>
          <w:b/>
          <w:sz w:val="20"/>
          <w:szCs w:val="20"/>
        </w:rPr>
        <w:t>CLOSING CEREMONIES</w:t>
      </w:r>
      <w:r w:rsidR="00B7664E">
        <w:rPr>
          <w:rFonts w:ascii="Arial" w:hAnsi="Arial" w:cs="Arial"/>
          <w:b/>
          <w:sz w:val="20"/>
          <w:szCs w:val="20"/>
        </w:rPr>
        <w:t xml:space="preserve"> 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491D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6503F4" w:rsidRPr="006503F4">
        <w:rPr>
          <w:rFonts w:ascii="Arial" w:hAnsi="Arial" w:cs="Arial"/>
          <w:b/>
          <w:sz w:val="20"/>
          <w:szCs w:val="20"/>
        </w:rPr>
        <w:t xml:space="preserve">Convention Center Plenary Hall </w:t>
      </w:r>
    </w:p>
    <w:p w:rsidR="006503F4" w:rsidRPr="002D3B07" w:rsidRDefault="006503F4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9E112C">
        <w:rPr>
          <w:rFonts w:ascii="Arial" w:hAnsi="Arial" w:cs="Arial"/>
          <w:b/>
          <w:sz w:val="20"/>
          <w:szCs w:val="20"/>
        </w:rPr>
        <w:t>November 21</w:t>
      </w:r>
      <w:r w:rsidR="00FE7FE9" w:rsidRPr="00FE7FE9">
        <w:rPr>
          <w:rFonts w:ascii="Arial" w:hAnsi="Arial" w:cs="Arial"/>
          <w:b/>
          <w:sz w:val="20"/>
          <w:szCs w:val="20"/>
        </w:rPr>
        <w:t>, 2014</w:t>
      </w:r>
      <w:r w:rsidR="00FE7FE9">
        <w:rPr>
          <w:rFonts w:ascii="Arial" w:hAnsi="Arial" w:cs="Arial"/>
          <w:b/>
          <w:sz w:val="20"/>
          <w:szCs w:val="20"/>
        </w:rPr>
        <w:t xml:space="preserve">, </w:t>
      </w:r>
      <w:r w:rsidR="00B7664E">
        <w:rPr>
          <w:rFonts w:ascii="Arial" w:hAnsi="Arial" w:cs="Arial"/>
          <w:b/>
          <w:sz w:val="20"/>
          <w:szCs w:val="20"/>
        </w:rPr>
        <w:t>1:30</w:t>
      </w:r>
      <w:r w:rsidR="006503F4">
        <w:rPr>
          <w:rFonts w:ascii="Arial" w:hAnsi="Arial" w:cs="Arial"/>
          <w:b/>
          <w:sz w:val="20"/>
          <w:szCs w:val="20"/>
        </w:rPr>
        <w:t xml:space="preserve"> –</w:t>
      </w:r>
      <w:r w:rsidR="00B7664E">
        <w:rPr>
          <w:rFonts w:ascii="Arial" w:hAnsi="Arial" w:cs="Arial"/>
          <w:b/>
          <w:sz w:val="20"/>
          <w:szCs w:val="20"/>
        </w:rPr>
        <w:t xml:space="preserve"> 3</w:t>
      </w:r>
      <w:r w:rsidR="006503F4">
        <w:rPr>
          <w:rFonts w:ascii="Arial" w:hAnsi="Arial" w:cs="Arial"/>
          <w:b/>
          <w:sz w:val="20"/>
          <w:szCs w:val="20"/>
        </w:rPr>
        <w:t>:</w:t>
      </w:r>
      <w:r w:rsidR="00B7664E">
        <w:rPr>
          <w:rFonts w:ascii="Arial" w:hAnsi="Arial" w:cs="Arial"/>
          <w:b/>
          <w:sz w:val="20"/>
          <w:szCs w:val="20"/>
        </w:rPr>
        <w:t>00 PM</w:t>
      </w:r>
    </w:p>
    <w:p w:rsidR="0054491D" w:rsidRPr="002D3B07" w:rsidRDefault="00856A3C" w:rsidP="00856A3C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78098D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4050"/>
        <w:gridCol w:w="3600"/>
      </w:tblGrid>
      <w:tr w:rsidR="0078098D" w:rsidRPr="002D3B07" w:rsidTr="00D97948">
        <w:tc>
          <w:tcPr>
            <w:tcW w:w="1980" w:type="dxa"/>
            <w:shd w:val="clear" w:color="auto" w:fill="000000" w:themeFill="text1"/>
          </w:tcPr>
          <w:p w:rsidR="0078098D" w:rsidRPr="009E112C" w:rsidRDefault="0078098D" w:rsidP="00780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050" w:type="dxa"/>
            <w:shd w:val="clear" w:color="auto" w:fill="000000" w:themeFill="text1"/>
          </w:tcPr>
          <w:p w:rsidR="0078098D" w:rsidRPr="009E112C" w:rsidRDefault="0078098D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9E112C" w:rsidRDefault="0078098D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D97948">
        <w:tc>
          <w:tcPr>
            <w:tcW w:w="1980" w:type="dxa"/>
          </w:tcPr>
          <w:p w:rsidR="0078098D" w:rsidRPr="009E112C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2D3B07" w:rsidRPr="009E112C" w:rsidRDefault="002D3B07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7E357D" w:rsidRPr="009E112C" w:rsidRDefault="007E357D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D97948">
        <w:trPr>
          <w:trHeight w:val="332"/>
        </w:trPr>
        <w:tc>
          <w:tcPr>
            <w:tcW w:w="1980" w:type="dxa"/>
          </w:tcPr>
          <w:p w:rsidR="0078098D" w:rsidRPr="009E112C" w:rsidRDefault="00C71A40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7C10A6" w:rsidRPr="009E112C" w:rsidRDefault="00B7664E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64E">
              <w:rPr>
                <w:rFonts w:ascii="Arial" w:hAnsi="Arial" w:cs="Arial"/>
                <w:b/>
                <w:sz w:val="20"/>
                <w:szCs w:val="20"/>
              </w:rPr>
              <w:t>Highlights  of the 2nd Int’l River Summit</w:t>
            </w:r>
          </w:p>
        </w:tc>
        <w:tc>
          <w:tcPr>
            <w:tcW w:w="3600" w:type="dxa"/>
          </w:tcPr>
          <w:p w:rsidR="00B7664E" w:rsidRPr="00B7664E" w:rsidRDefault="00B7664E" w:rsidP="00B76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64E">
              <w:rPr>
                <w:rFonts w:ascii="Arial" w:hAnsi="Arial" w:cs="Arial"/>
                <w:b/>
                <w:sz w:val="20"/>
                <w:szCs w:val="20"/>
              </w:rPr>
              <w:t xml:space="preserve">Dir. Lourdes Wagan </w:t>
            </w:r>
          </w:p>
          <w:p w:rsidR="005B5712" w:rsidRPr="009E112C" w:rsidRDefault="00B7664E" w:rsidP="00B76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64E">
              <w:rPr>
                <w:rFonts w:ascii="Arial" w:hAnsi="Arial" w:cs="Arial"/>
                <w:b/>
                <w:sz w:val="20"/>
                <w:szCs w:val="20"/>
              </w:rPr>
              <w:t>Regional Director, National Capital Region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B7664E">
              <w:rPr>
                <w:rFonts w:ascii="Arial" w:hAnsi="Arial" w:cs="Arial"/>
                <w:b/>
                <w:sz w:val="20"/>
                <w:szCs w:val="20"/>
              </w:rPr>
              <w:t>Department of Environment and Natural Resources</w:t>
            </w:r>
          </w:p>
        </w:tc>
      </w:tr>
      <w:tr w:rsidR="009E112C" w:rsidRPr="002D3B07" w:rsidTr="00C71A40">
        <w:trPr>
          <w:trHeight w:val="647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9E112C" w:rsidRPr="009E112C" w:rsidRDefault="00B7664E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64E">
              <w:rPr>
                <w:rFonts w:ascii="Arial" w:hAnsi="Arial" w:cs="Arial"/>
                <w:b/>
                <w:sz w:val="20"/>
                <w:szCs w:val="20"/>
              </w:rPr>
              <w:t>Presentation of the Marikina Declaration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B7664E" w:rsidRPr="00B7664E" w:rsidRDefault="00B7664E" w:rsidP="00B76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Mayor </w:t>
            </w:r>
            <w:r w:rsidRPr="00B7664E">
              <w:rPr>
                <w:rFonts w:ascii="Arial" w:hAnsi="Arial" w:cs="Arial"/>
                <w:b/>
                <w:sz w:val="20"/>
                <w:szCs w:val="20"/>
              </w:rPr>
              <w:t xml:space="preserve">Del R. De Guzman </w:t>
            </w:r>
          </w:p>
          <w:p w:rsidR="009E112C" w:rsidRPr="009E112C" w:rsidRDefault="00B7664E" w:rsidP="00B76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64E">
              <w:rPr>
                <w:rFonts w:ascii="Arial" w:hAnsi="Arial" w:cs="Arial"/>
                <w:b/>
                <w:sz w:val="20"/>
                <w:szCs w:val="20"/>
              </w:rPr>
              <w:t>Marikina City Mayor</w:t>
            </w:r>
          </w:p>
        </w:tc>
      </w:tr>
      <w:tr w:rsidR="009E112C" w:rsidRPr="002D3B07" w:rsidTr="00D97948">
        <w:trPr>
          <w:trHeight w:val="710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9E112C" w:rsidRPr="009E112C" w:rsidRDefault="009E112C" w:rsidP="00D97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9E112C" w:rsidRPr="009E112C" w:rsidRDefault="00B7664E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64E">
              <w:rPr>
                <w:rFonts w:ascii="Arial" w:hAnsi="Arial" w:cs="Arial"/>
                <w:b/>
                <w:sz w:val="20"/>
                <w:szCs w:val="20"/>
              </w:rPr>
              <w:t>Solidarity Messages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B7664E" w:rsidRDefault="00B7664E" w:rsidP="00B76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64E">
              <w:rPr>
                <w:rFonts w:ascii="Arial" w:hAnsi="Arial" w:cs="Arial"/>
                <w:b/>
                <w:sz w:val="20"/>
                <w:szCs w:val="20"/>
              </w:rPr>
              <w:t>Hon. Secretary Ramon JP. Paje, Department of Environment and  Natural Resources (DENR)</w:t>
            </w:r>
          </w:p>
          <w:p w:rsidR="009E112C" w:rsidRPr="009E112C" w:rsidRDefault="009E112C" w:rsidP="00B76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12C" w:rsidRPr="002D3B07" w:rsidTr="00D97948">
        <w:tc>
          <w:tcPr>
            <w:tcW w:w="1980" w:type="dxa"/>
          </w:tcPr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9E112C" w:rsidRPr="009E112C" w:rsidRDefault="00C71A40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Solidarity </w:t>
            </w:r>
            <w:r w:rsidRPr="00C71A40">
              <w:rPr>
                <w:rFonts w:ascii="Arial" w:hAnsi="Arial" w:cs="Arial"/>
                <w:b/>
                <w:sz w:val="20"/>
                <w:szCs w:val="20"/>
              </w:rPr>
              <w:t xml:space="preserve">Message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A40">
              <w:rPr>
                <w:rFonts w:ascii="Arial" w:hAnsi="Arial" w:cs="Arial"/>
                <w:b/>
                <w:sz w:val="20"/>
                <w:szCs w:val="20"/>
              </w:rPr>
              <w:t>and Turnover of IRS Banner to the Next Host</w:t>
            </w:r>
          </w:p>
        </w:tc>
        <w:tc>
          <w:tcPr>
            <w:tcW w:w="3600" w:type="dxa"/>
          </w:tcPr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 xml:space="preserve">League of Cities of the Philippines/  </w:t>
            </w:r>
          </w:p>
          <w:p w:rsidR="009E112C" w:rsidRPr="009E112C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Mayor, host city</w:t>
            </w:r>
            <w:r w:rsidRPr="00C71A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E112C" w:rsidRPr="002D3B07" w:rsidTr="00D97948">
        <w:tc>
          <w:tcPr>
            <w:tcW w:w="1980" w:type="dxa"/>
          </w:tcPr>
          <w:p w:rsidR="009E112C" w:rsidRPr="009E112C" w:rsidRDefault="009E112C" w:rsidP="00F50A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 xml:space="preserve">Awarding of Plaques of Recognition for                                   </w:t>
            </w:r>
          </w:p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Hon. Franklin S. Drilon, Philippine Senate President</w:t>
            </w:r>
          </w:p>
          <w:p w:rsidR="009E112C" w:rsidRPr="009E112C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Hon. Jed Patrick M. Mabilog, Mayor, Iloilo City (host city, 1st IRS)</w:t>
            </w:r>
          </w:p>
        </w:tc>
        <w:tc>
          <w:tcPr>
            <w:tcW w:w="3600" w:type="dxa"/>
          </w:tcPr>
          <w:p w:rsid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Hon. Secretary Ramon JP. Paje, Department of Environment and Natural Resources</w:t>
            </w:r>
          </w:p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Del R. De Guzman, Secretary-General, League of Cities of the Philippines / Marikina City Mayor</w:t>
            </w:r>
          </w:p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Hon. Oscar S. Moreno, National Chairman, League of Cities of the Philippines</w:t>
            </w:r>
          </w:p>
        </w:tc>
      </w:tr>
      <w:tr w:rsidR="00C71A40" w:rsidRPr="002D3B07" w:rsidTr="00D97948">
        <w:tc>
          <w:tcPr>
            <w:tcW w:w="1980" w:type="dxa"/>
          </w:tcPr>
          <w:p w:rsidR="00C71A40" w:rsidRPr="009E112C" w:rsidRDefault="00C71A40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Introduction of Sen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ate President Franklin </w:t>
            </w:r>
            <w:r w:rsidRPr="00C71A40">
              <w:rPr>
                <w:rFonts w:ascii="Arial" w:hAnsi="Arial" w:cs="Arial"/>
                <w:b/>
                <w:sz w:val="20"/>
                <w:szCs w:val="20"/>
              </w:rPr>
              <w:t>Drilon</w:t>
            </w:r>
          </w:p>
        </w:tc>
        <w:tc>
          <w:tcPr>
            <w:tcW w:w="3600" w:type="dxa"/>
          </w:tcPr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 xml:space="preserve">Rep. Miro Quimbo </w:t>
            </w:r>
          </w:p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2nd District, Marikina City</w:t>
            </w:r>
          </w:p>
        </w:tc>
      </w:tr>
      <w:tr w:rsidR="00C71A40" w:rsidRPr="002D3B07" w:rsidTr="00D97948">
        <w:tc>
          <w:tcPr>
            <w:tcW w:w="1980" w:type="dxa"/>
          </w:tcPr>
          <w:p w:rsidR="00C71A40" w:rsidRPr="009E112C" w:rsidRDefault="00C71A40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Solidarity Message</w:t>
            </w:r>
          </w:p>
        </w:tc>
        <w:tc>
          <w:tcPr>
            <w:tcW w:w="3600" w:type="dxa"/>
          </w:tcPr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Hon. Franklin S. Drilon</w:t>
            </w:r>
          </w:p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Senate President</w:t>
            </w:r>
          </w:p>
        </w:tc>
      </w:tr>
      <w:tr w:rsidR="00C71A40" w:rsidRPr="002D3B07" w:rsidTr="00D97948">
        <w:tc>
          <w:tcPr>
            <w:tcW w:w="1980" w:type="dxa"/>
          </w:tcPr>
          <w:p w:rsidR="00C71A40" w:rsidRPr="009E112C" w:rsidRDefault="00C71A40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C71A40" w:rsidRDefault="00F50A52" w:rsidP="00F50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Message of the Guest of Honor </w:t>
            </w:r>
          </w:p>
        </w:tc>
        <w:tc>
          <w:tcPr>
            <w:tcW w:w="3600" w:type="dxa"/>
          </w:tcPr>
          <w:p w:rsidR="00F50A52" w:rsidRPr="00C71A40" w:rsidRDefault="00C71A40" w:rsidP="00F50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0A52" w:rsidRPr="00C71A40">
              <w:rPr>
                <w:rFonts w:ascii="Arial" w:hAnsi="Arial" w:cs="Arial"/>
                <w:b/>
                <w:sz w:val="20"/>
                <w:szCs w:val="20"/>
              </w:rPr>
              <w:t>His Excellency BENIGNO S. AQUINO III</w:t>
            </w:r>
          </w:p>
          <w:p w:rsidR="00F50A52" w:rsidRPr="00C71A40" w:rsidRDefault="00F50A52" w:rsidP="00F50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A40">
              <w:rPr>
                <w:rFonts w:ascii="Arial" w:hAnsi="Arial" w:cs="Arial"/>
                <w:b/>
                <w:sz w:val="20"/>
                <w:szCs w:val="20"/>
              </w:rPr>
              <w:t>President, Republic of the Philippines</w:t>
            </w:r>
          </w:p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A40" w:rsidRPr="002D3B07" w:rsidTr="00D97948">
        <w:tc>
          <w:tcPr>
            <w:tcW w:w="1980" w:type="dxa"/>
          </w:tcPr>
          <w:p w:rsidR="00C71A40" w:rsidRPr="009E112C" w:rsidRDefault="00C71A40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 SESSION</w:t>
            </w:r>
          </w:p>
        </w:tc>
        <w:tc>
          <w:tcPr>
            <w:tcW w:w="3600" w:type="dxa"/>
          </w:tcPr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A40" w:rsidRPr="002D3B07" w:rsidTr="00C71A40">
        <w:tc>
          <w:tcPr>
            <w:tcW w:w="1980" w:type="dxa"/>
            <w:shd w:val="clear" w:color="auto" w:fill="95B3D7" w:themeFill="accent1" w:themeFillTint="99"/>
          </w:tcPr>
          <w:p w:rsidR="00C71A40" w:rsidRPr="009E112C" w:rsidRDefault="00C71A40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5B3D7" w:themeFill="accent1" w:themeFillTint="99"/>
          </w:tcPr>
          <w:p w:rsid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OF 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INTERNATIONAL RIVER SUMMIT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C71A40" w:rsidRPr="00C71A40" w:rsidRDefault="00C71A40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A52" w:rsidRPr="002D3B07" w:rsidTr="00F50A52">
        <w:tc>
          <w:tcPr>
            <w:tcW w:w="1980" w:type="dxa"/>
            <w:shd w:val="clear" w:color="auto" w:fill="auto"/>
          </w:tcPr>
          <w:p w:rsidR="00F50A52" w:rsidRPr="009E112C" w:rsidRDefault="00F50A52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PM </w:t>
            </w:r>
          </w:p>
        </w:tc>
        <w:tc>
          <w:tcPr>
            <w:tcW w:w="4050" w:type="dxa"/>
            <w:shd w:val="clear" w:color="auto" w:fill="auto"/>
          </w:tcPr>
          <w:p w:rsidR="00F50A52" w:rsidRDefault="00F50A52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TOUR (OPTIONAL)</w:t>
            </w:r>
          </w:p>
        </w:tc>
        <w:tc>
          <w:tcPr>
            <w:tcW w:w="3600" w:type="dxa"/>
            <w:shd w:val="clear" w:color="auto" w:fill="auto"/>
          </w:tcPr>
          <w:p w:rsidR="00F50A52" w:rsidRPr="00C71A40" w:rsidRDefault="00F50A52" w:rsidP="00C7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c/o Marikina City Tourism, Culture and the Arts Office </w:t>
            </w:r>
          </w:p>
        </w:tc>
      </w:tr>
    </w:tbl>
    <w:p w:rsidR="0078098D" w:rsidRDefault="0078098D" w:rsidP="0078098D">
      <w:pPr>
        <w:spacing w:after="0"/>
        <w:rPr>
          <w:rFonts w:ascii="Arial" w:hAnsi="Arial" w:cs="Arial"/>
          <w:b/>
        </w:rPr>
      </w:pPr>
    </w:p>
    <w:sectPr w:rsidR="0078098D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AD8"/>
    <w:rsid w:val="00051B75"/>
    <w:rsid w:val="00077C02"/>
    <w:rsid w:val="000A67AB"/>
    <w:rsid w:val="00103AD5"/>
    <w:rsid w:val="001126C8"/>
    <w:rsid w:val="001735E3"/>
    <w:rsid w:val="00185C61"/>
    <w:rsid w:val="00192E9D"/>
    <w:rsid w:val="00214934"/>
    <w:rsid w:val="00290FCD"/>
    <w:rsid w:val="002C7283"/>
    <w:rsid w:val="002D3B07"/>
    <w:rsid w:val="00377C4A"/>
    <w:rsid w:val="00445BB0"/>
    <w:rsid w:val="00446DE2"/>
    <w:rsid w:val="004740A2"/>
    <w:rsid w:val="004B00CF"/>
    <w:rsid w:val="0054491D"/>
    <w:rsid w:val="005B5712"/>
    <w:rsid w:val="006503F4"/>
    <w:rsid w:val="00696C0E"/>
    <w:rsid w:val="006D79BB"/>
    <w:rsid w:val="006F0515"/>
    <w:rsid w:val="0078098D"/>
    <w:rsid w:val="007C10A6"/>
    <w:rsid w:val="007E357D"/>
    <w:rsid w:val="008260EE"/>
    <w:rsid w:val="00856A3C"/>
    <w:rsid w:val="0089379C"/>
    <w:rsid w:val="008F5E26"/>
    <w:rsid w:val="00915114"/>
    <w:rsid w:val="00954823"/>
    <w:rsid w:val="00954DA6"/>
    <w:rsid w:val="0097737D"/>
    <w:rsid w:val="009E112C"/>
    <w:rsid w:val="00AF558F"/>
    <w:rsid w:val="00B154A2"/>
    <w:rsid w:val="00B7664E"/>
    <w:rsid w:val="00B86819"/>
    <w:rsid w:val="00BF1161"/>
    <w:rsid w:val="00C33208"/>
    <w:rsid w:val="00C71A40"/>
    <w:rsid w:val="00D97948"/>
    <w:rsid w:val="00DF3C18"/>
    <w:rsid w:val="00E7149E"/>
    <w:rsid w:val="00E80099"/>
    <w:rsid w:val="00EB5814"/>
    <w:rsid w:val="00EB7186"/>
    <w:rsid w:val="00F50A52"/>
    <w:rsid w:val="00F83AD8"/>
    <w:rsid w:val="00F95829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6</cp:revision>
  <dcterms:created xsi:type="dcterms:W3CDTF">2014-11-10T12:01:00Z</dcterms:created>
  <dcterms:modified xsi:type="dcterms:W3CDTF">2014-11-18T04:00:00Z</dcterms:modified>
</cp:coreProperties>
</file>